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11" w:rsidRDefault="00725BB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990pt;margin-top:-36pt;width:166pt;height:250.5pt;z-index:251655680" strokecolor="#969696" strokeweight="4pt">
            <v:stroke dashstyle="1 1"/>
            <v:textbox style="mso-next-textbox:#_x0000_s1055">
              <w:txbxContent>
                <w:p w:rsidR="00AD610D" w:rsidRPr="00725BBC" w:rsidRDefault="00AD610D" w:rsidP="00725BB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Kristen ITC" w:hAnsi="Kristen ITC" w:cs="Courier New"/>
                      <w:b/>
                      <w:sz w:val="30"/>
                      <w:szCs w:val="30"/>
                      <w:u w:val="single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 w:val="30"/>
                      <w:szCs w:val="30"/>
                      <w:u w:val="single"/>
                      <w:lang w:val="en-CA" w:eastAsia="en-CA"/>
                    </w:rPr>
                    <w:t>Problem Solving Model</w:t>
                  </w:r>
                </w:p>
                <w:p w:rsidR="00AD610D" w:rsidRPr="00725BBC" w:rsidRDefault="00AD610D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sz w:val="20"/>
                      <w:szCs w:val="20"/>
                      <w:lang w:val="en-CA" w:eastAsia="en-CA"/>
                    </w:rPr>
                  </w:pPr>
                </w:p>
                <w:p w:rsidR="00866843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i/>
                      <w:sz w:val="20"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Understand the Problem</w:t>
                  </w:r>
                  <w:r w:rsidR="00866843" w:rsidRPr="00725BBC">
                    <w:rPr>
                      <w:rFonts w:ascii="Kristen ITC" w:hAnsi="Kristen ITC" w:cs="Courier New"/>
                      <w:b/>
                      <w:sz w:val="20"/>
                      <w:szCs w:val="20"/>
                      <w:lang w:val="en-CA" w:eastAsia="en-CA"/>
                    </w:rPr>
                    <w:br/>
                  </w:r>
                </w:p>
                <w:p w:rsidR="00866843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Make a Plan</w:t>
                  </w:r>
                </w:p>
                <w:p w:rsidR="00725BBC" w:rsidRPr="00725BBC" w:rsidRDefault="00725BBC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 w:val="20"/>
                      <w:szCs w:val="20"/>
                      <w:lang w:val="en-CA" w:eastAsia="en-CA"/>
                    </w:rPr>
                  </w:pPr>
                </w:p>
                <w:p w:rsidR="00C83D55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Carry Out the Plan</w:t>
                  </w:r>
                </w:p>
                <w:p w:rsidR="00725BBC" w:rsidRPr="00725BBC" w:rsidRDefault="00725BBC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 w:val="20"/>
                      <w:szCs w:val="20"/>
                      <w:lang w:val="en-CA" w:eastAsia="en-CA"/>
                    </w:rPr>
                  </w:pPr>
                </w:p>
                <w:p w:rsidR="00C83D55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Look Back at the Solution</w:t>
                  </w:r>
                </w:p>
                <w:p w:rsidR="00E47877" w:rsidRPr="00725BBC" w:rsidRDefault="00E47877" w:rsidP="00C83D55">
                  <w:pPr>
                    <w:rPr>
                      <w:rFonts w:ascii="Kristen ITC" w:hAnsi="Kristen ITC"/>
                      <w:szCs w:val="28"/>
                    </w:rPr>
                  </w:pPr>
                </w:p>
                <w:p w:rsidR="00866843" w:rsidRPr="00725BBC" w:rsidRDefault="00866843" w:rsidP="0086684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i/>
                      <w:sz w:val="20"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i/>
                      <w:sz w:val="20"/>
                      <w:szCs w:val="20"/>
                      <w:lang w:val="en-CA" w:eastAsia="en-CA"/>
                    </w:rPr>
                    <w:t>(2005, The Ontario Curriculum – Mathematics, Grades 1-8)</w:t>
                  </w:r>
                </w:p>
                <w:p w:rsidR="00866843" w:rsidRPr="00AD15D1" w:rsidRDefault="00866843" w:rsidP="00C83D55">
                  <w:pPr>
                    <w:rPr>
                      <w:rFonts w:ascii="Calibri" w:hAnsi="Calibri"/>
                      <w:szCs w:val="28"/>
                    </w:rPr>
                  </w:pPr>
                </w:p>
              </w:txbxContent>
            </v:textbox>
          </v:shape>
        </w:pict>
      </w:r>
      <w:r w:rsidR="005B7D5B">
        <w:rPr>
          <w:noProof/>
          <w:lang w:val="en-CA" w:eastAsia="en-CA"/>
        </w:rPr>
        <w:pict>
          <v:shape id="_x0000_s1076" type="#_x0000_t202" style="position:absolute;margin-left:675pt;margin-top:9pt;width:297pt;height:111.2pt;z-index:251658752" strokeweight="1.5pt">
            <v:textbox style="mso-next-textbox:#_x0000_s1076">
              <w:txbxContent>
                <w:p w:rsidR="002A1B0A" w:rsidRPr="005B7D5B" w:rsidRDefault="000C3197" w:rsidP="002536F0">
                  <w:pPr>
                    <w:rPr>
                      <w:rFonts w:ascii="Century Gothic" w:hAnsi="Century Gothic"/>
                      <w:sz w:val="22"/>
                    </w:rPr>
                  </w:pPr>
                  <w:r w:rsidRPr="005B7D5B">
                    <w:rPr>
                      <w:rFonts w:ascii="Century Gothic" w:hAnsi="Century Gothic" w:cs="Dax-Regular"/>
                      <w:b/>
                      <w:sz w:val="18"/>
                      <w:szCs w:val="19"/>
                      <w:lang w:val="en-CA" w:eastAsia="en-CA"/>
                    </w:rPr>
                    <w:t>4.POST-ASSESSMENT TASK</w:t>
                  </w:r>
                  <w:r w:rsidR="001C20D4" w:rsidRPr="005B7D5B">
                    <w:rPr>
                      <w:rFonts w:ascii="Century Gothic" w:hAnsi="Century Gothic" w:cs="Dax-Regular"/>
                      <w:b/>
                      <w:sz w:val="18"/>
                      <w:szCs w:val="19"/>
                      <w:lang w:val="en-CA" w:eastAsia="en-CA"/>
                    </w:rPr>
                    <w:t>.</w:t>
                  </w:r>
                  <w:r w:rsidR="001C20D4" w:rsidRPr="005B7D5B">
                    <w:rPr>
                      <w:rFonts w:ascii="Century Gothic" w:hAnsi="Century Gothic" w:cs="Dax-Regular"/>
                      <w:b/>
                      <w:sz w:val="18"/>
                      <w:szCs w:val="19"/>
                      <w:lang w:val="en-CA" w:eastAsia="en-CA"/>
                    </w:rPr>
                    <w:br/>
                  </w: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What will students be able to</w:t>
                  </w:r>
                  <w:r w:rsidR="001C20D4"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 xml:space="preserve"> </w:t>
                  </w: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 xml:space="preserve">do that will demonstrate their skills and knowledge  </w:t>
                  </w:r>
                  <w:r w:rsidR="001C20D4"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at the end of the pathway?</w:t>
                  </w:r>
                </w:p>
              </w:txbxContent>
            </v:textbox>
          </v:shape>
        </w:pict>
      </w:r>
      <w:r w:rsidR="005B7D5B">
        <w:rPr>
          <w:noProof/>
          <w:lang w:val="en-CA" w:eastAsia="en-CA"/>
        </w:rPr>
        <w:pict>
          <v:shape id="_x0000_s1075" type="#_x0000_t202" style="position:absolute;margin-left:405pt;margin-top:9pt;width:265.95pt;height:111.2pt;z-index:251657728" strokeweight="1.5pt">
            <v:textbox style="mso-next-textbox:#_x0000_s1075">
              <w:txbxContent>
                <w:p w:rsidR="000C3197" w:rsidRPr="005B7D5B" w:rsidRDefault="002A1B0A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 xml:space="preserve">3. </w:t>
                  </w:r>
                  <w:r w:rsidR="000C3197"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>CURRICULUM EXPECTATIONS</w:t>
                  </w:r>
                </w:p>
                <w:p w:rsidR="002A1B0A" w:rsidRPr="005B7D5B" w:rsidRDefault="001C20D4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List curriculum e</w:t>
                  </w:r>
                  <w:r w:rsidR="002A1B0A"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xpectations relat</w:t>
                  </w:r>
                  <w:r w:rsidR="002536F0"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ed to the area of greatest need</w:t>
                  </w:r>
                  <w:r w:rsidR="000C3197"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. Cluster these expectations to address student needs</w:t>
                  </w:r>
                </w:p>
              </w:txbxContent>
            </v:textbox>
          </v:shape>
        </w:pict>
      </w:r>
      <w:r w:rsidR="005B7D5B">
        <w:rPr>
          <w:noProof/>
          <w:lang w:val="en-CA" w:eastAsia="en-CA"/>
        </w:rPr>
        <w:pict>
          <v:shape id="_x0000_s1074" type="#_x0000_t202" style="position:absolute;margin-left:198pt;margin-top:9pt;width:199.5pt;height:111.2pt;z-index:251656704" strokeweight="1.5pt">
            <v:textbox style="mso-next-textbox:#_x0000_s1074">
              <w:txbxContent>
                <w:p w:rsidR="002A1B0A" w:rsidRPr="005B7D5B" w:rsidRDefault="002A1B0A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 xml:space="preserve">2. </w:t>
                  </w:r>
                  <w:r w:rsidR="000C3197"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>GREATEST AREA OF NEED</w:t>
                  </w:r>
                </w:p>
                <w:p w:rsidR="002A1B0A" w:rsidRPr="005B7D5B" w:rsidRDefault="002A1B0A" w:rsidP="002A1B0A">
                  <w:pPr>
                    <w:rPr>
                      <w:rFonts w:ascii="Century Gothic" w:hAnsi="Century Gothic"/>
                      <w:sz w:val="22"/>
                    </w:rPr>
                  </w:pP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What does our evidence of student achievement tell us?</w:t>
                  </w:r>
                </w:p>
              </w:txbxContent>
            </v:textbox>
          </v:shape>
        </w:pict>
      </w:r>
      <w:r w:rsidR="005B7D5B">
        <w:rPr>
          <w:noProof/>
        </w:rPr>
        <w:pict>
          <v:shape id="_x0000_s1050" type="#_x0000_t202" style="position:absolute;margin-left:-9pt;margin-top:9pt;width:199.5pt;height:111.2pt;z-index:251652608" strokeweight="1.5pt">
            <v:textbox style="mso-next-textbox:#_x0000_s1050">
              <w:txbxContent>
                <w:p w:rsidR="002A1B0A" w:rsidRPr="005B7D5B" w:rsidRDefault="002A1B0A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 xml:space="preserve">1. </w:t>
                  </w:r>
                  <w:r w:rsidR="000C3197"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>PRE-ASSESSMENT  TASK</w:t>
                  </w:r>
                </w:p>
                <w:p w:rsidR="002A1B0A" w:rsidRPr="005B7D5B" w:rsidRDefault="000C3197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 xml:space="preserve">What task will we use to gather </w:t>
                  </w:r>
                  <w:r w:rsidR="002A1B0A"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ev</w:t>
                  </w: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idence of  what student s currently know and understand about this topic/concept?</w:t>
                  </w:r>
                </w:p>
                <w:p w:rsidR="00AF4307" w:rsidRPr="002A1B0A" w:rsidRDefault="00AF4307" w:rsidP="002A1B0A"/>
              </w:txbxContent>
            </v:textbox>
          </v:shape>
        </w:pict>
      </w:r>
      <w:r w:rsidR="005B7D5B">
        <w:rPr>
          <w:noProof/>
        </w:rPr>
        <w:pict>
          <v:shape id="_x0000_s1031" type="#_x0000_t202" style="position:absolute;margin-left:-8.05pt;margin-top:-35.4pt;width:979.95pt;height:35.4pt;z-index:251651584" strokeweight="4.5pt">
            <v:stroke linestyle="thinThick"/>
            <v:textbox style="mso-next-textbox:#_x0000_s1031">
              <w:txbxContent>
                <w:p w:rsidR="00D95F6B" w:rsidRPr="005B7D5B" w:rsidRDefault="005B7D5B" w:rsidP="002A1B0A">
                  <w:pPr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5B7D5B">
                    <w:rPr>
                      <w:rFonts w:ascii="Calibri" w:hAnsi="Calibri"/>
                      <w:sz w:val="28"/>
                      <w:szCs w:val="28"/>
                    </w:rPr>
                    <w:t xml:space="preserve">       </w:t>
                  </w:r>
                  <w:r w:rsidR="002536F0" w:rsidRPr="005B7D5B">
                    <w:rPr>
                      <w:rFonts w:ascii="Calibri" w:hAnsi="Calibri"/>
                      <w:b/>
                      <w:sz w:val="28"/>
                      <w:szCs w:val="28"/>
                    </w:rPr>
                    <w:t>Numeracy</w:t>
                  </w:r>
                  <w:r w:rsidR="00725BBC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TLCP </w:t>
                  </w:r>
                  <w:r w:rsidR="002536F0" w:rsidRPr="005B7D5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– </w:t>
                  </w:r>
                  <w:r w:rsidR="001C20D4" w:rsidRPr="005B7D5B">
                    <w:rPr>
                      <w:rFonts w:ascii="Calibri" w:hAnsi="Calibri"/>
                      <w:b/>
                      <w:sz w:val="28"/>
                      <w:szCs w:val="28"/>
                    </w:rPr>
                    <w:t>PBL Process Organizer</w:t>
                  </w:r>
                  <w:r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  </w:t>
                  </w:r>
                  <w:r w:rsidR="00AD610D" w:rsidRPr="005B7D5B">
                    <w:rPr>
                      <w:rFonts w:ascii="Calibri" w:hAnsi="Calibri"/>
                      <w:sz w:val="28"/>
                      <w:szCs w:val="28"/>
                    </w:rPr>
                    <w:t>Grade: _____</w:t>
                  </w:r>
                  <w:r w:rsidR="002A1B0A" w:rsidRPr="005B7D5B">
                    <w:rPr>
                      <w:rFonts w:ascii="Calibri" w:hAnsi="Calibri"/>
                      <w:sz w:val="28"/>
                      <w:szCs w:val="28"/>
                    </w:rPr>
                    <w:t xml:space="preserve">  </w:t>
                  </w:r>
                  <w:r w:rsidR="00914323" w:rsidRPr="005B7D5B">
                    <w:rPr>
                      <w:rFonts w:ascii="Calibri" w:hAnsi="Calibri"/>
                      <w:sz w:val="28"/>
                      <w:szCs w:val="28"/>
                    </w:rPr>
                    <w:t xml:space="preserve">     </w:t>
                  </w:r>
                  <w:r w:rsidR="00AD610D" w:rsidRPr="005B7D5B">
                    <w:rPr>
                      <w:rFonts w:ascii="Calibri" w:hAnsi="Calibri"/>
                      <w:sz w:val="28"/>
                      <w:szCs w:val="28"/>
                    </w:rPr>
                    <w:t>Teacher: __</w:t>
                  </w:r>
                  <w:r w:rsidR="00725BBC">
                    <w:rPr>
                      <w:rFonts w:ascii="Calibri" w:hAnsi="Calibri"/>
                      <w:sz w:val="28"/>
                      <w:szCs w:val="28"/>
                    </w:rPr>
                    <w:t>___________________      Date: ____________________</w:t>
                  </w:r>
                </w:p>
              </w:txbxContent>
            </v:textbox>
          </v:shape>
        </w:pict>
      </w:r>
    </w:p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C26034" w:rsidRDefault="00FA126F">
      <w:r>
        <w:rPr>
          <w:noProof/>
        </w:rPr>
        <w:pict>
          <v:shape id="_x0000_s1080" type="#_x0000_t202" style="position:absolute;margin-left:657pt;margin-top:1.8pt;width:315pt;height:99pt;z-index:251661824">
            <v:textbox>
              <w:txbxContent>
                <w:p w:rsidR="000C3197" w:rsidRDefault="000C3197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5B7D5B">
                    <w:rPr>
                      <w:rFonts w:ascii="Century Gothic" w:hAnsi="Century Gothic"/>
                      <w:sz w:val="18"/>
                      <w:szCs w:val="18"/>
                    </w:rPr>
                    <w:t>Consolidation (Afte</w:t>
                  </w:r>
                  <w:r w:rsidR="005B7D5B">
                    <w:rPr>
                      <w:rFonts w:ascii="Century Gothic" w:hAnsi="Century Gothic"/>
                      <w:sz w:val="18"/>
                      <w:szCs w:val="18"/>
                    </w:rPr>
                    <w:t>r Instruction</w:t>
                  </w:r>
                  <w:r w:rsidRPr="005B7D5B">
                    <w:rPr>
                      <w:rFonts w:ascii="Century Gothic" w:hAnsi="Century Gothic"/>
                      <w:sz w:val="18"/>
                      <w:szCs w:val="18"/>
                    </w:rPr>
                    <w:t>) Strategies</w:t>
                  </w:r>
                  <w:r w:rsidR="00FA126F">
                    <w:rPr>
                      <w:rFonts w:ascii="Century Gothic" w:hAnsi="Century Gothic"/>
                      <w:sz w:val="18"/>
                      <w:szCs w:val="18"/>
                    </w:rPr>
                    <w:t xml:space="preserve"> 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Reserve our comments for strategic moments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Check for understanding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Prevent or correct any misconceptions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Assess students to plan for next instruction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Independent Activities for consolidation:</w:t>
                  </w:r>
                </w:p>
                <w:p w:rsidR="00FA126F" w:rsidRPr="005B7D5B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Math games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journal writing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mind map creation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solving different problems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practicing a related skill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homework</w:t>
                  </w:r>
                </w:p>
              </w:txbxContent>
            </v:textbox>
          </v:shape>
        </w:pict>
      </w:r>
      <w:r w:rsidR="005B7D5B">
        <w:rPr>
          <w:noProof/>
        </w:rPr>
        <w:pict>
          <v:shape id="_x0000_s1079" type="#_x0000_t202" style="position:absolute;margin-left:324pt;margin-top:1.8pt;width:324pt;height:99pt;z-index:251660800">
            <v:textbox>
              <w:txbxContent>
                <w:p w:rsidR="000C3197" w:rsidRDefault="000C3197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5B7D5B">
                    <w:rPr>
                      <w:rFonts w:ascii="Century Gothic" w:hAnsi="Century Gothic"/>
                      <w:sz w:val="18"/>
                      <w:szCs w:val="18"/>
                    </w:rPr>
                    <w:t>Action (During</w:t>
                  </w:r>
                  <w:r w:rsidR="005B7D5B">
                    <w:rPr>
                      <w:rFonts w:ascii="Century Gothic" w:hAnsi="Century Gothic"/>
                      <w:sz w:val="18"/>
                      <w:szCs w:val="18"/>
                    </w:rPr>
                    <w:t xml:space="preserve"> Instruction) </w:t>
                  </w:r>
                </w:p>
                <w:p w:rsidR="005B7D5B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Prompts for student engagement &amp; teachers assessment: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How do you know?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What evidence can you give?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What connection do you see between…?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Is this always true?</w:t>
                  </w:r>
                </w:p>
                <w:p w:rsidR="00FA126F" w:rsidRDefault="00FA126F" w:rsidP="00FA126F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Show me another way.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Do you see a pattern?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Explain your partner's thinking gin your words.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What do you think would happen if…? 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How would a picture, diagram clarify your explanation?</w:t>
                  </w:r>
                </w:p>
              </w:txbxContent>
            </v:textbox>
          </v:shape>
        </w:pict>
      </w:r>
      <w:r w:rsidR="005B7D5B">
        <w:rPr>
          <w:noProof/>
        </w:rPr>
        <w:pict>
          <v:shape id="_x0000_s1078" type="#_x0000_t202" style="position:absolute;margin-left:-9pt;margin-top:1.8pt;width:324pt;height:99pt;z-index:251659776">
            <v:textbox>
              <w:txbxContent>
                <w:p w:rsidR="000C3197" w:rsidRDefault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5B7D5B">
                    <w:rPr>
                      <w:rFonts w:ascii="Century Gothic" w:hAnsi="Century Gothic"/>
                      <w:sz w:val="18"/>
                      <w:szCs w:val="18"/>
                    </w:rPr>
                    <w:t xml:space="preserve">Minds On </w:t>
                  </w:r>
                  <w:r w:rsidR="005B7D5B">
                    <w:rPr>
                      <w:rFonts w:ascii="Century Gothic" w:hAnsi="Century Gothic"/>
                      <w:sz w:val="18"/>
                      <w:szCs w:val="18"/>
                    </w:rPr>
                    <w:t>to Engage</w:t>
                  </w:r>
                  <w:r w:rsidRPr="005B7D5B">
                    <w:rPr>
                      <w:rFonts w:ascii="Century Gothic" w:hAnsi="Century Gothic"/>
                      <w:sz w:val="18"/>
                      <w:szCs w:val="18"/>
                    </w:rPr>
                    <w:t>(Before</w:t>
                  </w:r>
                  <w:r w:rsidR="005B7D5B">
                    <w:rPr>
                      <w:rFonts w:ascii="Century Gothic" w:hAnsi="Century Gothic"/>
                      <w:sz w:val="18"/>
                      <w:szCs w:val="18"/>
                    </w:rPr>
                    <w:t xml:space="preserve"> Instruction</w:t>
                  </w:r>
                  <w:r w:rsidRPr="005B7D5B">
                    <w:rPr>
                      <w:rFonts w:ascii="Century Gothic" w:hAnsi="Century Gothic"/>
                      <w:sz w:val="18"/>
                      <w:szCs w:val="18"/>
                    </w:rPr>
                    <w:t>)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A short, engaging brain teaser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A quotation, film clip, newspaper article or story to launch the problem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Establish </w:t>
                  </w:r>
                  <w:r w:rsidR="00725BBC">
                    <w:rPr>
                      <w:rFonts w:ascii="Century Gothic" w:hAnsi="Century Gothic"/>
                      <w:sz w:val="18"/>
                      <w:szCs w:val="18"/>
                    </w:rPr>
                    <w:t xml:space="preserve">a scenario &amp; ask students to make 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>predictions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Brainstorming, placemat, inside/outside circles, think/pair/share, anticipation guide, value line, four corners</w:t>
                  </w:r>
                </w:p>
                <w:p w:rsidR="005B7D5B" w:rsidRP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Mental math and have students share strategies/though processes</w:t>
                  </w:r>
                </w:p>
              </w:txbxContent>
            </v:textbox>
          </v:shape>
        </w:pict>
      </w:r>
    </w:p>
    <w:p w:rsidR="00C26034" w:rsidRDefault="00C26034"/>
    <w:p w:rsidR="00C26034" w:rsidRDefault="00C26034"/>
    <w:p w:rsidR="00C26034" w:rsidRDefault="00C26034"/>
    <w:p w:rsidR="00C26034" w:rsidRDefault="00C26034"/>
    <w:p w:rsidR="000C3197" w:rsidRDefault="000C3197"/>
    <w:p w:rsidR="000C3197" w:rsidRDefault="000C3197"/>
    <w:p w:rsidR="000C3197" w:rsidRDefault="00725BBC">
      <w:r>
        <w:rPr>
          <w:noProof/>
        </w:rPr>
        <w:pict>
          <v:shape id="_x0000_s1081" type="#_x0000_t202" style="position:absolute;margin-left:990pt;margin-top:13.2pt;width:166pt;height:234pt;z-index:251662848" strokecolor="#969696" strokeweight="4pt">
            <v:stroke dashstyle="1 1"/>
            <v:textbox style="mso-next-textbox:#_x0000_s1081">
              <w:txbxContent>
                <w:p w:rsidR="004B6B35" w:rsidRPr="00725BBC" w:rsidRDefault="004B6B35" w:rsidP="004B6B3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Kristen ITC" w:hAnsi="Kristen ITC" w:cs="Courier New"/>
                      <w:b/>
                      <w:i/>
                      <w:sz w:val="20"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 w:val="30"/>
                      <w:szCs w:val="30"/>
                      <w:u w:val="single"/>
                      <w:lang w:val="en-CA" w:eastAsia="en-CA"/>
                    </w:rPr>
                    <w:t>Mathematical Processes</w:t>
                  </w:r>
                </w:p>
                <w:p w:rsidR="004B6B35" w:rsidRPr="00725BBC" w:rsidRDefault="004B6B35" w:rsidP="004B6B35">
                  <w:pPr>
                    <w:rPr>
                      <w:rFonts w:ascii="Kristen ITC" w:hAnsi="Kristen ITC"/>
                      <w:b/>
                      <w:szCs w:val="28"/>
                    </w:rPr>
                  </w:pP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Problem-solving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Reflecting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Connecting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Representing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 xml:space="preserve">Reasoning &amp; </w:t>
                  </w:r>
                  <w:r w:rsidR="00725BBC">
                    <w:rPr>
                      <w:rFonts w:ascii="Kristen ITC" w:hAnsi="Kristen ITC"/>
                      <w:b/>
                      <w:szCs w:val="28"/>
                    </w:rPr>
                    <w:t xml:space="preserve">         </w:t>
                  </w: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Proving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Communicating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Selecting Tools &amp; Strategies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="-72" w:tblpY="28"/>
        <w:tblW w:w="1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3258"/>
        <w:gridCol w:w="3258"/>
        <w:gridCol w:w="3258"/>
        <w:gridCol w:w="3258"/>
        <w:gridCol w:w="3258"/>
      </w:tblGrid>
      <w:tr w:rsidR="00184ECF" w:rsidRPr="00C83D55" w:rsidTr="00184ECF">
        <w:trPr>
          <w:trHeight w:val="211"/>
        </w:trPr>
        <w:tc>
          <w:tcPr>
            <w:tcW w:w="19548" w:type="dxa"/>
            <w:gridSpan w:val="6"/>
            <w:shd w:val="clear" w:color="auto" w:fill="E0E0E0"/>
            <w:vAlign w:val="center"/>
          </w:tcPr>
          <w:p w:rsidR="00184ECF" w:rsidRPr="0057566A" w:rsidRDefault="00184ECF" w:rsidP="000C319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636A7">
              <w:rPr>
                <w:rFonts w:ascii="Calibri" w:hAnsi="Calibri"/>
                <w:b/>
                <w:sz w:val="28"/>
                <w:szCs w:val="28"/>
                <w:shd w:val="clear" w:color="auto" w:fill="E0E0E0"/>
              </w:rPr>
              <w:t>Problem B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ased Learning Process Planner </w:t>
            </w:r>
            <w:r w:rsidRPr="00326E18">
              <w:rPr>
                <w:rFonts w:ascii="Calibri" w:hAnsi="Calibri"/>
                <w:i/>
                <w:sz w:val="18"/>
                <w:szCs w:val="28"/>
              </w:rPr>
              <w:t xml:space="preserve">(Sources: </w:t>
            </w:r>
            <w:r w:rsidRPr="00326E18">
              <w:rPr>
                <w:i/>
                <w:sz w:val="16"/>
              </w:rPr>
              <w:t xml:space="preserve"> </w:t>
            </w:r>
            <w:r w:rsidRPr="00326E18">
              <w:rPr>
                <w:rFonts w:ascii="Calibri" w:hAnsi="Calibri"/>
                <w:i/>
                <w:sz w:val="18"/>
                <w:szCs w:val="28"/>
              </w:rPr>
              <w:t xml:space="preserve">http://pbln.imsa.edu/, </w:t>
            </w:r>
            <w:r w:rsidRPr="00326E18">
              <w:rPr>
                <w:i/>
                <w:sz w:val="16"/>
              </w:rPr>
              <w:t xml:space="preserve"> </w:t>
            </w:r>
            <w:r w:rsidRPr="00326E18">
              <w:rPr>
                <w:rFonts w:ascii="Calibri" w:hAnsi="Calibri"/>
                <w:i/>
                <w:sz w:val="18"/>
                <w:szCs w:val="28"/>
              </w:rPr>
              <w:t>http://www4.nau.edu/eeop/aqcp/pbl_process.asp)</w:t>
            </w:r>
          </w:p>
        </w:tc>
      </w:tr>
      <w:tr w:rsidR="00184ECF" w:rsidRPr="00C83D55" w:rsidTr="00184ECF">
        <w:trPr>
          <w:trHeight w:val="211"/>
        </w:trPr>
        <w:tc>
          <w:tcPr>
            <w:tcW w:w="9774" w:type="dxa"/>
            <w:gridSpan w:val="3"/>
            <w:shd w:val="clear" w:color="auto" w:fill="auto"/>
            <w:vAlign w:val="center"/>
          </w:tcPr>
          <w:p w:rsidR="00184ECF" w:rsidRPr="00184ECF" w:rsidRDefault="00184ECF" w:rsidP="009E179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LESSON 1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 </w:t>
            </w:r>
          </w:p>
        </w:tc>
        <w:tc>
          <w:tcPr>
            <w:tcW w:w="9774" w:type="dxa"/>
            <w:gridSpan w:val="3"/>
            <w:shd w:val="clear" w:color="auto" w:fill="auto"/>
            <w:vAlign w:val="center"/>
          </w:tcPr>
          <w:p w:rsidR="00184ECF" w:rsidRPr="00184ECF" w:rsidRDefault="00184ECF" w:rsidP="009E179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LESSON 2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</w:t>
            </w:r>
          </w:p>
        </w:tc>
      </w:tr>
      <w:tr w:rsidR="00184ECF" w:rsidRPr="00C83D55" w:rsidTr="00184ECF">
        <w:trPr>
          <w:trHeight w:val="354"/>
        </w:trPr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Minds On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Action</w:t>
            </w:r>
          </w:p>
        </w:tc>
        <w:tc>
          <w:tcPr>
            <w:tcW w:w="3258" w:type="dxa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Consolidation</w:t>
            </w:r>
          </w:p>
        </w:tc>
        <w:tc>
          <w:tcPr>
            <w:tcW w:w="3258" w:type="dxa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Minds On</w:t>
            </w:r>
          </w:p>
        </w:tc>
        <w:tc>
          <w:tcPr>
            <w:tcW w:w="3258" w:type="dxa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Action</w:t>
            </w:r>
          </w:p>
        </w:tc>
        <w:tc>
          <w:tcPr>
            <w:tcW w:w="3258" w:type="dxa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Consolidation</w:t>
            </w:r>
          </w:p>
        </w:tc>
      </w:tr>
      <w:tr w:rsidR="00184ECF" w:rsidRPr="00C83D55" w:rsidTr="00184ECF">
        <w:trPr>
          <w:trHeight w:val="1275"/>
        </w:trPr>
        <w:tc>
          <w:tcPr>
            <w:tcW w:w="3258" w:type="dxa"/>
            <w:shd w:val="clear" w:color="auto" w:fill="auto"/>
          </w:tcPr>
          <w:p w:rsidR="00184ECF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Pr="0057566A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184ECF" w:rsidRPr="00C83D55" w:rsidTr="00184ECF">
        <w:trPr>
          <w:trHeight w:val="327"/>
        </w:trPr>
        <w:tc>
          <w:tcPr>
            <w:tcW w:w="9774" w:type="dxa"/>
            <w:gridSpan w:val="3"/>
            <w:shd w:val="clear" w:color="auto" w:fill="auto"/>
          </w:tcPr>
          <w:p w:rsidR="00184ECF" w:rsidRPr="0057566A" w:rsidRDefault="00184ECF" w:rsidP="009E179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 xml:space="preserve">LESSON </w:t>
            </w:r>
            <w:r>
              <w:rPr>
                <w:rFonts w:ascii="Calibri" w:hAnsi="Calibri"/>
                <w:sz w:val="28"/>
                <w:szCs w:val="28"/>
              </w:rPr>
              <w:t>3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</w:t>
            </w:r>
          </w:p>
        </w:tc>
        <w:tc>
          <w:tcPr>
            <w:tcW w:w="9774" w:type="dxa"/>
            <w:gridSpan w:val="3"/>
            <w:shd w:val="clear" w:color="auto" w:fill="auto"/>
          </w:tcPr>
          <w:p w:rsidR="00184ECF" w:rsidRPr="0057566A" w:rsidRDefault="00184ECF" w:rsidP="009E179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 xml:space="preserve">LESSON </w:t>
            </w:r>
            <w:r>
              <w:rPr>
                <w:rFonts w:ascii="Calibri" w:hAnsi="Calibri"/>
                <w:sz w:val="28"/>
                <w:szCs w:val="28"/>
              </w:rPr>
              <w:t>4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</w:t>
            </w:r>
          </w:p>
        </w:tc>
      </w:tr>
      <w:tr w:rsidR="00184ECF" w:rsidRPr="00C83D55" w:rsidTr="00184ECF">
        <w:trPr>
          <w:trHeight w:val="327"/>
        </w:trPr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Minds On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Action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Consolidation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Minds On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Action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84ECF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Consolidation</w:t>
            </w:r>
          </w:p>
        </w:tc>
      </w:tr>
      <w:tr w:rsidR="00184ECF" w:rsidRPr="00C83D55" w:rsidTr="00184ECF">
        <w:trPr>
          <w:trHeight w:val="1275"/>
        </w:trPr>
        <w:tc>
          <w:tcPr>
            <w:tcW w:w="3258" w:type="dxa"/>
            <w:shd w:val="clear" w:color="auto" w:fill="auto"/>
          </w:tcPr>
          <w:p w:rsidR="00184ECF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Pr="0057566A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C26034" w:rsidRDefault="00C26034"/>
    <w:p w:rsidR="00C26034" w:rsidRDefault="00C26034"/>
    <w:p w:rsidR="00C26034" w:rsidRDefault="00C26034"/>
    <w:p w:rsidR="00C26034" w:rsidRDefault="00C26034"/>
    <w:p w:rsidR="00C26034" w:rsidRDefault="00C26034"/>
    <w:p w:rsidR="00C26034" w:rsidRDefault="00C26034"/>
    <w:p w:rsidR="00C26034" w:rsidRDefault="00C26034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725BBC">
      <w:r>
        <w:rPr>
          <w:noProof/>
        </w:rPr>
        <w:pict>
          <v:shape id="_x0000_s1082" type="#_x0000_t202" style="position:absolute;margin-left:12.4pt;margin-top:3.05pt;width:166pt;height:198pt;z-index:251663872" strokecolor="#969696" strokeweight="4pt">
            <v:stroke dashstyle="1 1"/>
            <v:textbox style="mso-next-textbox:#_x0000_s1082">
              <w:txbxContent>
                <w:p w:rsidR="00725BBC" w:rsidRPr="00725BBC" w:rsidRDefault="00725BBC" w:rsidP="00725BB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Kristen ITC" w:hAnsi="Kristen ITC" w:cs="Courier New"/>
                      <w:i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u w:val="single"/>
                      <w:lang w:val="en-CA" w:eastAsia="en-CA"/>
                    </w:rPr>
                    <w:t>Timeline</w:t>
                  </w: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  <w:r w:rsidRPr="00725BBC">
                    <w:rPr>
                      <w:rFonts w:ascii="Kristen ITC" w:hAnsi="Kristen ITC"/>
                    </w:rPr>
                    <w:t>Cycle Start Date:</w:t>
                  </w: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  <w:r w:rsidRPr="00725BBC">
                    <w:rPr>
                      <w:rFonts w:ascii="Kristen ITC" w:hAnsi="Kristen ITC"/>
                    </w:rPr>
                    <w:t>Cycle End Date:</w:t>
                  </w: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  <w:r w:rsidRPr="00725BBC">
                    <w:rPr>
                      <w:rFonts w:ascii="Kristen ITC" w:hAnsi="Kristen ITC"/>
                    </w:rPr>
                    <w:t>Summative Task Date:</w:t>
                  </w:r>
                </w:p>
              </w:txbxContent>
            </v:textbox>
          </v:shape>
        </w:pict>
      </w:r>
    </w:p>
    <w:p w:rsidR="00D95F6B" w:rsidRDefault="00C26034">
      <w:r>
        <w:rPr>
          <w:noProof/>
        </w:rPr>
        <w:pict>
          <v:shape id="_x0000_s1051" type="#_x0000_t202" style="position:absolute;margin-left:3in;margin-top:295.2pt;width:162pt;height:162pt;z-index:251653632">
            <v:textbox style="mso-next-textbox:#_x0000_s1051">
              <w:txbxContent>
                <w:p w:rsidR="00B64F45" w:rsidRDefault="00B64F45" w:rsidP="00B64F45"/>
              </w:txbxContent>
            </v:textbox>
          </v:shape>
        </w:pict>
      </w:r>
      <w:r w:rsidR="00B64F45">
        <w:rPr>
          <w:noProof/>
        </w:rPr>
        <w:pict>
          <v:shape id="_x0000_s1052" type="#_x0000_t202" style="position:absolute;margin-left:477pt;margin-top:250.2pt;width:162pt;height:162pt;z-index:251654656">
            <v:textbox style="mso-next-textbox:#_x0000_s1052">
              <w:txbxContent>
                <w:p w:rsidR="00B64F45" w:rsidRDefault="00B64F45" w:rsidP="00B64F45"/>
              </w:txbxContent>
            </v:textbox>
          </v:shape>
        </w:pict>
      </w:r>
    </w:p>
    <w:sectPr w:rsidR="00D95F6B" w:rsidSect="008B630A">
      <w:pgSz w:w="24480" w:h="15840" w:orient="landscape" w:code="17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ax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B773F"/>
    <w:multiLevelType w:val="hybridMultilevel"/>
    <w:tmpl w:val="DD1AC75C"/>
    <w:lvl w:ilvl="0" w:tplc="B6C4FE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00101"/>
    <w:multiLevelType w:val="hybridMultilevel"/>
    <w:tmpl w:val="4180289E"/>
    <w:lvl w:ilvl="0" w:tplc="D2EE891C">
      <w:start w:val="1"/>
      <w:numFmt w:val="bullet"/>
      <w:lvlText w:val=""/>
      <w:lvlJc w:val="left"/>
      <w:pPr>
        <w:tabs>
          <w:tab w:val="num" w:pos="1008"/>
        </w:tabs>
        <w:ind w:left="720" w:hanging="360"/>
      </w:pPr>
      <w:rPr>
        <w:rFonts w:ascii="Tahoma" w:hAnsi="Tahoma" w:hint="default"/>
        <w:color w:val="auto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AD0F28"/>
    <w:multiLevelType w:val="multilevel"/>
    <w:tmpl w:val="DD1AC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color w:val="auto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80B46"/>
    <w:multiLevelType w:val="multilevel"/>
    <w:tmpl w:val="48C0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EB0B59"/>
    <w:multiLevelType w:val="hybridMultilevel"/>
    <w:tmpl w:val="293C4ACA"/>
    <w:lvl w:ilvl="0" w:tplc="A154B64A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6B6F65"/>
    <w:rsid w:val="000636A7"/>
    <w:rsid w:val="0009353F"/>
    <w:rsid w:val="000C3197"/>
    <w:rsid w:val="00122D8D"/>
    <w:rsid w:val="00133F2C"/>
    <w:rsid w:val="00184ECF"/>
    <w:rsid w:val="001C20D4"/>
    <w:rsid w:val="001D5342"/>
    <w:rsid w:val="002536F0"/>
    <w:rsid w:val="00262D96"/>
    <w:rsid w:val="00297F23"/>
    <w:rsid w:val="002A1B0A"/>
    <w:rsid w:val="002E137C"/>
    <w:rsid w:val="00326E18"/>
    <w:rsid w:val="0047568A"/>
    <w:rsid w:val="004B6B35"/>
    <w:rsid w:val="004D0011"/>
    <w:rsid w:val="004F0C6D"/>
    <w:rsid w:val="0054237F"/>
    <w:rsid w:val="0057566A"/>
    <w:rsid w:val="005B7D5B"/>
    <w:rsid w:val="006B6F65"/>
    <w:rsid w:val="0071596B"/>
    <w:rsid w:val="00725BBC"/>
    <w:rsid w:val="007454F0"/>
    <w:rsid w:val="00866843"/>
    <w:rsid w:val="008B630A"/>
    <w:rsid w:val="00914323"/>
    <w:rsid w:val="00934A3A"/>
    <w:rsid w:val="009E179C"/>
    <w:rsid w:val="00AD15D1"/>
    <w:rsid w:val="00AD610D"/>
    <w:rsid w:val="00AF4307"/>
    <w:rsid w:val="00B64F45"/>
    <w:rsid w:val="00BC2C34"/>
    <w:rsid w:val="00C26034"/>
    <w:rsid w:val="00C83D55"/>
    <w:rsid w:val="00D95F6B"/>
    <w:rsid w:val="00DB6BF2"/>
    <w:rsid w:val="00E47877"/>
    <w:rsid w:val="00FA1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26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C83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83D55"/>
    <w:rPr>
      <w:rFonts w:ascii="Courier New" w:hAnsi="Courier New" w:cs="Courier New"/>
    </w:rPr>
  </w:style>
  <w:style w:type="character" w:styleId="Hyperlink">
    <w:name w:val="Hyperlink"/>
    <w:basedOn w:val="DefaultParagraphFont"/>
    <w:rsid w:val="00326E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1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cp:lastModifiedBy>Peel District School Board</cp:lastModifiedBy>
  <cp:revision>2</cp:revision>
  <cp:lastPrinted>2011-11-03T17:49:00Z</cp:lastPrinted>
  <dcterms:created xsi:type="dcterms:W3CDTF">2011-11-03T17:51:00Z</dcterms:created>
  <dcterms:modified xsi:type="dcterms:W3CDTF">2011-11-03T17:51:00Z</dcterms:modified>
</cp:coreProperties>
</file>